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1" w:firstLineChars="100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P2 OBD LCD Head up display                            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(P2 has registered appearance patents in many countries and display screen copyrights)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color w:val="000000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highlight w:val="lightGray"/>
          <w:lang w:val="en-US" w:eastAsia="zh-CN"/>
        </w:rPr>
        <w:t>Description of the Interface and Button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5102860" cy="336550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M</w:t>
      </w:r>
      <w:r>
        <w:rPr>
          <w:rFonts w:hint="default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ain button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 xml:space="preserve">:  Short press in     Long press in   </w:t>
      </w:r>
    </w:p>
    <w:p>
      <w:pPr>
        <w:numPr>
          <w:numId w:val="0"/>
        </w:numPr>
        <w:ind w:firstLine="2521" w:firstLineChars="900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 xml:space="preserve">Short push left    Long push left  </w:t>
      </w:r>
    </w:p>
    <w:p>
      <w:pPr>
        <w:numPr>
          <w:numId w:val="0"/>
        </w:numPr>
        <w:ind w:firstLine="2521" w:firstLineChars="900"/>
        <w:rPr>
          <w:rFonts w:hint="default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Short push right   Long push right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Light Sensor: Automatically adjusts the brightness according to the environment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Alternate interface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OBD cable interface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Rotatable bracket</w:t>
      </w:r>
    </w:p>
    <w:p>
      <w:pPr>
        <w:pStyle w:val="20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>
      <w:pPr>
        <w:pStyle w:val="20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p>
      <w:pPr>
        <w:pStyle w:val="20"/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/>
          <w:bCs w:val="0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highlight w:val="lightGray"/>
          <w:lang w:val="en-US" w:eastAsia="zh-CN"/>
        </w:rPr>
        <w:t>Description of the Button</w:t>
      </w:r>
    </w:p>
    <w:p>
      <w:pPr>
        <w:pStyle w:val="20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</w:rPr>
      </w:pPr>
      <w:r>
        <w:drawing>
          <wp:inline distT="0" distB="0" distL="114300" distR="114300">
            <wp:extent cx="3670300" cy="2052320"/>
            <wp:effectExtent l="0" t="0" r="635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numPr>
          <w:ilvl w:val="0"/>
          <w:numId w:val="2"/>
        </w:numPr>
        <w:ind w:left="0" w:leftChars="0" w:firstLine="0" w:firstLineChars="0"/>
        <w:rPr>
          <w:rFonts w:hint="default" w:ascii="Arial" w:hAnsi="Arial" w:eastAsia="微软雅黑" w:cs="Arial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Short press in</w:t>
      </w: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472440" cy="487680"/>
            <wp:effectExtent l="0" t="0" r="0" b="0"/>
            <wp:docPr id="5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1s to release）:</w:t>
      </w:r>
      <w:r>
        <w:rPr>
          <w:rFonts w:hint="default" w:ascii="Arial" w:hAnsi="Arial" w:eastAsia="微软雅黑" w:cs="Arial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b w:val="0"/>
          <w:bCs w:val="0"/>
          <w:sz w:val="28"/>
          <w:szCs w:val="28"/>
          <w:lang w:val="en-US" w:eastAsia="zh-CN"/>
        </w:rPr>
        <w:t xml:space="preserve">A.Switch display interface </w:t>
      </w:r>
    </w:p>
    <w:p>
      <w:pPr>
        <w:pStyle w:val="20"/>
        <w:numPr>
          <w:ilvl w:val="0"/>
          <w:numId w:val="0"/>
        </w:numPr>
        <w:ind w:leftChars="0" w:firstLine="5320" w:firstLineChars="1900"/>
        <w:rPr>
          <w:rFonts w:hint="default" w:ascii="Arial" w:hAnsi="Arial" w:eastAsia="微软雅黑" w:cs="Arial"/>
          <w:sz w:val="28"/>
          <w:szCs w:val="28"/>
          <w:lang w:val="en-US" w:eastAsia="zh-CN"/>
        </w:rPr>
      </w:pPr>
      <w:r>
        <w:rPr>
          <w:rFonts w:hint="default" w:ascii="Arial" w:hAnsi="Arial" w:eastAsia="微软雅黑" w:cs="Arial"/>
          <w:b w:val="0"/>
          <w:bCs w:val="0"/>
          <w:sz w:val="28"/>
          <w:szCs w:val="28"/>
          <w:lang w:val="en-US" w:eastAsia="zh-CN"/>
        </w:rPr>
        <w:t>B.Short press to confirm</w:t>
      </w:r>
    </w:p>
    <w:p>
      <w:pPr>
        <w:pStyle w:val="20"/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Long press in</w:t>
      </w: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472440" cy="487680"/>
            <wp:effectExtent l="0" t="0" r="0" b="0"/>
            <wp:docPr id="5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2s to release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Enter setting mode, again to save </w:t>
      </w:r>
    </w:p>
    <w:p>
      <w:pPr>
        <w:pStyle w:val="20"/>
        <w:numPr>
          <w:numId w:val="0"/>
        </w:numPr>
        <w:ind w:firstLine="5320" w:firstLineChars="19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and exit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Long push left</w:t>
      </w: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693420" cy="335280"/>
            <wp:effectExtent l="0" t="0" r="11430" b="7620"/>
            <wp:docPr id="4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  <w:t>（2s to release）：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Long push left and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 xml:space="preserve">the icon will 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i/>
          <w:i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 xml:space="preserve">flash, indicating that this functional area is selected, can switch and select this functional area </w:t>
      </w:r>
      <w:r>
        <w:rPr>
          <w:rFonts w:hint="eastAsia" w:ascii="微软雅黑" w:hAnsi="微软雅黑" w:eastAsia="微软雅黑" w:cs="微软雅黑"/>
          <w:b w:val="0"/>
          <w:bCs w:val="0"/>
          <w:i/>
          <w:iCs/>
          <w:color w:val="auto"/>
          <w:sz w:val="24"/>
          <w:szCs w:val="24"/>
          <w:lang w:val="en-US" w:eastAsia="zh-CN"/>
        </w:rPr>
        <w:t>( PS: It will be automatically saved if no operation after 10s.)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Short push left</w:t>
      </w: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693420" cy="335280"/>
            <wp:effectExtent l="0" t="0" r="7620" b="0"/>
            <wp:docPr id="4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: 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A.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Toggle the blinking ribbon position </w:t>
      </w:r>
    </w:p>
    <w:p>
      <w:pPr>
        <w:numPr>
          <w:ilvl w:val="0"/>
          <w:numId w:val="0"/>
        </w:numPr>
        <w:ind w:left="3631" w:leftChars="1729" w:firstLine="0" w:firstLineChars="0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B.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Move options/adjust values after entering setting mode</w:t>
      </w:r>
    </w:p>
    <w:p>
      <w:pPr>
        <w:pStyle w:val="20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5.Short push right</w:t>
      </w: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693420" cy="335280"/>
            <wp:effectExtent l="0" t="0" r="7620" b="0"/>
            <wp:docPr id="5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A.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Toggle the display function where the </w:t>
      </w:r>
    </w:p>
    <w:p>
      <w:pPr>
        <w:pStyle w:val="20"/>
        <w:numPr>
          <w:ilvl w:val="0"/>
          <w:numId w:val="0"/>
        </w:numPr>
        <w:ind w:leftChars="0" w:firstLine="4200" w:firstLineChars="15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icon flashes</w:t>
      </w:r>
    </w:p>
    <w:p>
      <w:pPr>
        <w:numPr>
          <w:ilvl w:val="0"/>
          <w:numId w:val="3"/>
        </w:numPr>
        <w:ind w:firstLine="4200" w:firstLineChars="1500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Move options/adjust values after</w:t>
      </w:r>
    </w:p>
    <w:p>
      <w:pPr>
        <w:numPr>
          <w:numId w:val="0"/>
        </w:numPr>
        <w:ind w:firstLine="4200" w:firstLineChars="150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 xml:space="preserve"> entering setting mode</w:t>
      </w:r>
    </w:p>
    <w:p>
      <w:pPr>
        <w:pStyle w:val="20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6.Long push right</w:t>
      </w:r>
      <w:r>
        <w:rPr>
          <w:rFonts w:hint="eastAsia" w:ascii="微软雅黑" w:hAnsi="微软雅黑" w:eastAsia="微软雅黑" w:cs="微软雅黑"/>
          <w:sz w:val="28"/>
          <w:szCs w:val="28"/>
        </w:rPr>
        <w:drawing>
          <wp:inline distT="0" distB="0" distL="114300" distR="114300">
            <wp:extent cx="693420" cy="335280"/>
            <wp:effectExtent l="0" t="0" r="7620" b="0"/>
            <wp:docPr id="5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：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Quick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switch on/off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</w:t>
      </w: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  <w:t>Switch GPS system</w:t>
      </w:r>
    </w:p>
    <w:p>
      <w:pPr>
        <w:pStyle w:val="20"/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A. Plug in the USB cable, the device will automatically enter the GPS system</w:t>
      </w:r>
    </w:p>
    <w:p>
      <w:pPr>
        <w:pStyle w:val="20"/>
        <w:numPr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B. P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lugging in the OBD cable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, long press in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72440" cy="487680"/>
            <wp:effectExtent l="0" t="0" r="0" b="0"/>
            <wp:docPr id="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to enter setting mode，find 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OBD Switch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, then select 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OFF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20"/>
        <w:widowControl/>
        <w:numPr>
          <w:numId w:val="0"/>
        </w:numPr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lightGray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  <w:t>Quick shutdown</w:t>
      </w: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Long push right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drawing>
          <wp:inline distT="0" distB="0" distL="114300" distR="114300">
            <wp:extent cx="693420" cy="335280"/>
            <wp:effectExtent l="0" t="0" r="7620" b="0"/>
            <wp:docPr id="4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to quick shutdown and boot</w:t>
      </w: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  <w:t>Slope meter calibration:</w:t>
      </w: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Place the device well, turn off the car and the screen will shut down, then start the device again, and the calibration is complete</w:t>
      </w: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  <w:t>Switch function icon</w:t>
      </w:r>
    </w:p>
    <w:p>
      <w:pPr>
        <w:pStyle w:val="20"/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Long push button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drawing>
          <wp:inline distT="0" distB="0" distL="114300" distR="114300">
            <wp:extent cx="693420" cy="335280"/>
            <wp:effectExtent l="0" t="0" r="7620" b="0"/>
            <wp:docPr id="4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, main interface icon flashes,</w:t>
      </w: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then short push left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drawing>
          <wp:inline distT="0" distB="0" distL="114300" distR="114300">
            <wp:extent cx="693420" cy="335280"/>
            <wp:effectExtent l="0" t="0" r="7620" b="0"/>
            <wp:docPr id="4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to switch icon，</w:t>
      </w: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short push right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drawing>
          <wp:inline distT="0" distB="0" distL="114300" distR="114300">
            <wp:extent cx="708660" cy="335280"/>
            <wp:effectExtent l="0" t="0" r="7620" b="0"/>
            <wp:docPr id="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to switch function，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short press in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drawing>
          <wp:inline distT="0" distB="0" distL="114300" distR="114300">
            <wp:extent cx="472440" cy="487680"/>
            <wp:effectExtent l="0" t="0" r="0" b="0"/>
            <wp:docPr id="3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 to confirm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  <w:t>( Will automatically exit after 5 seconds of no operation)</w:t>
      </w: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8"/>
        <w:tblW w:w="9756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95"/>
        <w:gridCol w:w="720"/>
        <w:gridCol w:w="1680"/>
        <w:gridCol w:w="692"/>
        <w:gridCol w:w="1713"/>
        <w:gridCol w:w="812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635" cy="635"/>
                  <wp:effectExtent l="0" t="0" r="0" b="0"/>
                  <wp:docPr id="4" name="图片 4" descr="P9_0001_电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P9_0001_电压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5" name="图片 5" descr="P9_0001_电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P9_0001_电压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Voltage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12" name="图片 12" descr="P9_0006_瞬时油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P9_0006_瞬时油耗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Instant fuel consumption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17" name="图片 17" descr="P9_0014_动力电池电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P9_0014_动力电池电量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Power battery power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22" name="图片 22" descr="P9_0021_行驶距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P9_0021_行驶距离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Driving distance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6" name="图片 6" descr="P9_0002_水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P9_0002_水温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Water temperature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13" name="图片 13" descr="P9_0007_平均油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P9_0007_平均油耗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Average fuel consumption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18" name="图片 18" descr="P9_0015_机油压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P9_0015_机油压力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hydraulics pressure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23" name="图片 23" descr="P9_0022_行驶时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P9_0022_行驶时间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Driving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7" name="图片 7" descr="P9_0003_机油温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P9_0003_机油温度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Oil temperature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14" name="图片 14" descr="P9_0008_引擎负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P9_0008_引擎负载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Engine load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19" name="图片 19" descr="P9_0016_燃油压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P9_0016_燃油压力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Fuel pressure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24" name="图片 24" descr="P9_0023_转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P9_0023_转速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Rotating speed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8" name="图片 8" descr="P9_0004_变速油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P9_0004_变速油温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Transmission oil temperature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15" name="图片 15" descr="P9_0009_排气温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P9_0009_排气温度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Exhaust gas temperature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20" name="图片 20" descr="P9_0017_海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P9_0017_海拔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Altitude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25" name="图片 25" descr="P9_0024_GPS车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P9_0024_GPS车速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Speed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10" name="图片 10" descr="P9_0005_涡轮压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P9_0005_涡轮压力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Turbo pressure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16" name="图片 16" descr="P9_0010_油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P9_0010_油量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Oil quantity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21" name="图片 21" descr="P9_0018_时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P9_0018_时间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Clock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26" name="图片 26" descr="P9_0026_行驶方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P9_0026_行驶方向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</w:t>
            </w: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riving direction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27" name="图片 27" descr="P9_0027_大气压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P9_0027_大气压力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Atmospheric pressure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28" name="图片 28" descr="P9_0028_左右倾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P9_0028_左右倾斜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Tilt left and right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31" name="图片 31" descr="P9_0029_上下倾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P9_0029_上下倾斜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Tilt up and down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drawing>
                <wp:inline distT="0" distB="0" distL="114300" distR="114300">
                  <wp:extent cx="279400" cy="203200"/>
                  <wp:effectExtent l="0" t="0" r="10160" b="10160"/>
                  <wp:docPr id="30" name="图片 30" descr="P9_0030_obd车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P9_0030_obd车速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OBD speed</w:t>
            </w:r>
          </w:p>
        </w:tc>
      </w:tr>
    </w:tbl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</w:p>
    <w:p>
      <w:pPr>
        <w:pStyle w:val="20"/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  <w:t>Function explanation</w:t>
      </w:r>
    </w:p>
    <w:tbl>
      <w:tblPr>
        <w:tblStyle w:val="9"/>
        <w:tblW w:w="9721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3162"/>
        <w:gridCol w:w="3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2813" w:type="dxa"/>
          </w:tcPr>
          <w:p>
            <w:pPr>
              <w:pStyle w:val="20"/>
              <w:jc w:val="left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Speed= Speed</w:t>
            </w:r>
          </w:p>
        </w:tc>
        <w:tc>
          <w:tcPr>
            <w:tcW w:w="3162" w:type="dxa"/>
          </w:tcPr>
          <w:p>
            <w:pPr>
              <w:pStyle w:val="20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VLT= Voltage</w:t>
            </w:r>
          </w:p>
        </w:tc>
        <w:tc>
          <w:tcPr>
            <w:tcW w:w="3746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Coolant= Coolant temperature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13" w:type="dxa"/>
          </w:tcPr>
          <w:p>
            <w:pPr>
              <w:pStyle w:val="20"/>
              <w:jc w:val="left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OIL T.= Oil temperature</w:t>
            </w:r>
          </w:p>
        </w:tc>
        <w:tc>
          <w:tcPr>
            <w:tcW w:w="3162" w:type="dxa"/>
          </w:tcPr>
          <w:p>
            <w:pPr>
              <w:pStyle w:val="20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CVT= Transmission oil temperature</w:t>
            </w:r>
          </w:p>
        </w:tc>
        <w:tc>
          <w:tcPr>
            <w:tcW w:w="3746" w:type="dxa"/>
          </w:tcPr>
          <w:p>
            <w:pPr>
              <w:pStyle w:val="20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TURBO= Turbo pressure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13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INS Fuel= Instant fuel consumption</w:t>
            </w:r>
          </w:p>
        </w:tc>
        <w:tc>
          <w:tcPr>
            <w:tcW w:w="3162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AVG Fuel= Average fuel consumption</w:t>
            </w:r>
          </w:p>
        </w:tc>
        <w:tc>
          <w:tcPr>
            <w:tcW w:w="3746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EGT= Exhaust gas temperature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13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FUEL LEV.= Fuel quantity</w:t>
            </w:r>
          </w:p>
        </w:tc>
        <w:tc>
          <w:tcPr>
            <w:tcW w:w="3162" w:type="dxa"/>
          </w:tcPr>
          <w:p>
            <w:pPr>
              <w:pStyle w:val="20"/>
              <w:jc w:val="left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DriveDist= Driving distance</w:t>
            </w:r>
          </w:p>
        </w:tc>
        <w:tc>
          <w:tcPr>
            <w:tcW w:w="3746" w:type="dxa"/>
          </w:tcPr>
          <w:p>
            <w:pPr>
              <w:pStyle w:val="20"/>
              <w:jc w:val="left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DriveTime= Driving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13" w:type="dxa"/>
          </w:tcPr>
          <w:p>
            <w:pPr>
              <w:pStyle w:val="20"/>
              <w:jc w:val="left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Altitude= Altitude</w:t>
            </w:r>
          </w:p>
        </w:tc>
        <w:tc>
          <w:tcPr>
            <w:tcW w:w="3162" w:type="dxa"/>
          </w:tcPr>
          <w:p>
            <w:pPr>
              <w:pStyle w:val="20"/>
              <w:jc w:val="left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GPS NumSv= Satellites number</w:t>
            </w:r>
          </w:p>
        </w:tc>
        <w:tc>
          <w:tcPr>
            <w:tcW w:w="3746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TACHO= Rotating speed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3" w:type="dxa"/>
          </w:tcPr>
          <w:p>
            <w:pPr>
              <w:pStyle w:val="20"/>
              <w:jc w:val="left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GPS Speed= GPS Speed</w:t>
            </w:r>
          </w:p>
        </w:tc>
        <w:tc>
          <w:tcPr>
            <w:tcW w:w="3162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I.A.T.=Intake air temperature</w:t>
            </w:r>
          </w:p>
        </w:tc>
        <w:tc>
          <w:tcPr>
            <w:tcW w:w="3746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OIL P.=Hydraulics pressure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3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FUEL P.=Fuel pressure</w:t>
            </w:r>
          </w:p>
        </w:tc>
        <w:tc>
          <w:tcPr>
            <w:tcW w:w="3162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GPS Offst=GPS precision</w:t>
            </w:r>
          </w:p>
        </w:tc>
        <w:tc>
          <w:tcPr>
            <w:tcW w:w="3746" w:type="dxa"/>
          </w:tcPr>
          <w:p>
            <w:pPr>
              <w:pStyle w:val="20"/>
              <w:jc w:val="left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Date=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3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Week=Day of the week</w:t>
            </w:r>
          </w:p>
        </w:tc>
        <w:tc>
          <w:tcPr>
            <w:tcW w:w="3162" w:type="dxa"/>
          </w:tcPr>
          <w:p>
            <w:pPr>
              <w:pStyle w:val="20"/>
              <w:jc w:val="left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Time=Time</w:t>
            </w:r>
          </w:p>
        </w:tc>
        <w:tc>
          <w:tcPr>
            <w:tcW w:w="3746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G-Force=Accelerometer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3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LAT=Latitude</w:t>
            </w:r>
          </w:p>
        </w:tc>
        <w:tc>
          <w:tcPr>
            <w:tcW w:w="3162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Atmospher=Atmospheric pressure</w:t>
            </w:r>
          </w:p>
        </w:tc>
        <w:tc>
          <w:tcPr>
            <w:tcW w:w="3746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LON=Longitude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3" w:type="dxa"/>
          </w:tcPr>
          <w:p>
            <w:pPr>
              <w:pStyle w:val="20"/>
              <w:jc w:val="left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Direction=Driving direction</w:t>
            </w:r>
          </w:p>
        </w:tc>
        <w:tc>
          <w:tcPr>
            <w:tcW w:w="3162" w:type="dxa"/>
          </w:tcPr>
          <w:p>
            <w:pPr>
              <w:pStyle w:val="20"/>
              <w:jc w:val="left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ENGINE Ld=Engine Load</w:t>
            </w:r>
          </w:p>
        </w:tc>
        <w:tc>
          <w:tcPr>
            <w:tcW w:w="3746" w:type="dxa"/>
          </w:tcPr>
          <w:p>
            <w:pPr>
              <w:pStyle w:val="20"/>
              <w:jc w:val="left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Outside Temp=Outside temperature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3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HybridEle.=Power battery power</w:t>
            </w:r>
          </w:p>
        </w:tc>
        <w:tc>
          <w:tcPr>
            <w:tcW w:w="3162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G-Roll A.=Left and right tilt angle</w:t>
            </w:r>
          </w:p>
        </w:tc>
        <w:tc>
          <w:tcPr>
            <w:tcW w:w="3746" w:type="dxa"/>
          </w:tcPr>
          <w:p>
            <w:pPr>
              <w:pStyle w:val="20"/>
              <w:jc w:val="left"/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G-Pitch A=Front and rear pitch angle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 w:val="0"/>
          <w:sz w:val="28"/>
          <w:szCs w:val="28"/>
          <w:highlight w:val="lightGray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/>
          <w:bCs w:val="0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highlight w:val="lightGray"/>
          <w:lang w:val="en-US" w:eastAsia="zh-CN"/>
        </w:rPr>
        <w:t>Enter setting mode: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Long press in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drawing>
          <wp:inline distT="0" distB="0" distL="114300" distR="114300">
            <wp:extent cx="472440" cy="487680"/>
            <wp:effectExtent l="0" t="0" r="0" b="0"/>
            <wp:docPr id="5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to enter the setting mode，push right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drawing>
          <wp:inline distT="0" distB="0" distL="114300" distR="114300">
            <wp:extent cx="708660" cy="335280"/>
            <wp:effectExtent l="0" t="0" r="7620" b="0"/>
            <wp:docPr id="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to select setting item，short press in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drawing>
          <wp:inline distT="0" distB="0" distL="114300" distR="114300">
            <wp:extent cx="472440" cy="487680"/>
            <wp:effectExtent l="0" t="0" r="0" b="0"/>
            <wp:docPr id="5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to enter the setting item，after adjustment long press in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drawing>
          <wp:inline distT="0" distB="0" distL="114300" distR="114300">
            <wp:extent cx="472440" cy="487680"/>
            <wp:effectExtent l="0" t="0" r="0" b="0"/>
            <wp:docPr id="5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to save，again to save and exit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703195" cy="1802765"/>
            <wp:effectExtent l="0" t="0" r="9525" b="10795"/>
            <wp:docPr id="11" name="图片 11" descr="6系统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系统设置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705735" cy="1804035"/>
            <wp:effectExtent l="0" t="0" r="6985" b="9525"/>
            <wp:docPr id="3" name="图片 3" descr="设置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设置界面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9722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750"/>
        <w:gridCol w:w="1967"/>
        <w:gridCol w:w="2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8"/>
                <w:szCs w:val="28"/>
                <w:highlight w:val="lightGray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highlight w:val="lightGray"/>
                <w:u w:val="none"/>
                <w:lang w:val="en-US" w:eastAsia="zh-CN" w:bidi="ar"/>
              </w:rPr>
              <w:t>System Set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highlight w:val="lightGray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highlight w:val="lightGray"/>
                <w:u w:val="none"/>
                <w:lang w:val="en-US" w:eastAsia="zh-CN"/>
              </w:rPr>
              <w:t>System setting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lightGray"/>
                <w:u w:val="none"/>
                <w:lang w:val="en-US" w:eastAsia="zh-CN" w:bidi="ar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lightGray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Time Zone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Time adjustment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Power On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 on method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Speed Unit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Speed unit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Power Off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 off method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Brightness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Brightness adjustment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LED Color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Atmosphere light color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Dark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darkest brightness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Turn Off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Turn off voltage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TFT Contrast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Contrast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Quest Mode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Communication mode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LED</w:t>
            </w: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Brightness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Atmosphere light brightness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Request Rate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ommunication speed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LED Dark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Brightness at night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ValueSmooth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peed of digital change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LED Co</w:t>
            </w: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lor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 xml:space="preserve">Color of </w:t>
            </w: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a</w:t>
            </w: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tmosphere light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Demo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Display mode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OBD Switch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OBD switch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Clear DTC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Clear fault code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Comd Search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Search PID instruction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Factory Set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Factory setting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tbl>
      <w:tblPr>
        <w:tblStyle w:val="8"/>
        <w:tblW w:w="9739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641"/>
        <w:gridCol w:w="2278"/>
        <w:gridCol w:w="2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highlight w:val="lightGray"/>
                <w:u w:val="none"/>
                <w:lang w:val="en-US" w:eastAsia="zh-CN" w:bidi="ar"/>
              </w:rPr>
              <w:t>Special Fea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highlight w:val="lightGray"/>
                <w:u w:val="none"/>
                <w:lang w:val="en-US" w:eastAsia="zh-CN"/>
              </w:rPr>
              <w:t>Special feature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Model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Model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Fuel T.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Fuel temperature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Coolant T.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Coolant temperature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Outside T.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Outside temperature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Oil T.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Oil temperature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I.A.T.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Intake air temperature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AT Oil T.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Automatic transmission oil temperature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Catalyst T.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atalyst temperature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tbl>
      <w:tblPr>
        <w:tblStyle w:val="8"/>
        <w:tblW w:w="9704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487"/>
        <w:gridCol w:w="2279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4"/>
                <w:szCs w:val="24"/>
                <w:highlight w:val="lightGray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Speed set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highlight w:val="lightGray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Speed setting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Speed Choice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Speed choice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Speed Warning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Speed warning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8"/>
        <w:tblW w:w="9687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452"/>
        <w:gridCol w:w="2296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ADJUST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Data adjustment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Speed Adjust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Speed adjustment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Fuel Adjust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Fuel adjustment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RPM Adjust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RPM adjustment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Voltage Adjust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Voltage adjustment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Turbo Adjust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Turbo adjustment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8"/>
        <w:tblW w:w="9687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452"/>
        <w:gridCol w:w="2313"/>
        <w:gridCol w:w="2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FUEL Set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Fuel setting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Fuel Unit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Fuel unit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Fuel Type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Fuel type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Fuel Calcu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Fuel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  <w:t>calculate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Swept Volume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Engine swept Volume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8"/>
        <w:tblW w:w="9687" w:type="dxa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469"/>
        <w:gridCol w:w="2331"/>
        <w:gridCol w:w="2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ALARM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lightGray"/>
                <w:u w:val="none"/>
                <w:lang w:val="en-US" w:eastAsia="zh-CN" w:bidi="ar"/>
              </w:rPr>
              <w:t>Alarm setting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Alarm Switch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Alarm switch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OIL P. Alarm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Oil pressure alarm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RPM Alarm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RPM alarm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Fuel P. Alarm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Fuel pressure alarm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Coolant Alarm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Coolant temperature alarm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Voltage Alarm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Low voltage alarm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1" w:hRule="atLeast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Oil Temp Alarm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Oil temperature alarm 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Rest Alarm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Rest alarm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1" w:hRule="atLeast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EGT Alarm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Exhaust temperature alarm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lightGray"/>
          <w:lang w:val="en-US" w:eastAsia="zh-CN"/>
        </w:rPr>
      </w:pPr>
      <w:r>
        <w:rPr>
          <w:rFonts w:hint="eastAsia" w:ascii="Arial" w:hAnsi="Arial" w:eastAsia="微软雅黑" w:cs="Arial"/>
          <w:b/>
          <w:bCs/>
          <w:color w:val="auto"/>
          <w:sz w:val="28"/>
          <w:szCs w:val="28"/>
          <w:highlight w:val="lightGray"/>
          <w:lang w:val="en-US" w:eastAsia="zh-CN"/>
        </w:rPr>
        <w:t>F</w:t>
      </w:r>
      <w:r>
        <w:rPr>
          <w:rFonts w:hint="default" w:ascii="Arial" w:hAnsi="Arial" w:eastAsia="微软雅黑" w:cs="Arial"/>
          <w:b/>
          <w:bCs/>
          <w:color w:val="auto"/>
          <w:sz w:val="28"/>
          <w:szCs w:val="28"/>
          <w:highlight w:val="lightGray"/>
          <w:lang w:val="en-US" w:eastAsia="zh-CN"/>
        </w:rPr>
        <w:t>A</w:t>
      </w:r>
      <w:r>
        <w:rPr>
          <w:rFonts w:hint="default" w:ascii="Arial" w:hAnsi="Arial" w:eastAsia="微软雅黑" w:cs="Arial"/>
          <w:b/>
          <w:bCs/>
          <w:color w:val="auto"/>
          <w:sz w:val="28"/>
          <w:szCs w:val="28"/>
          <w:highlight w:val="lightGray"/>
          <w:lang w:val="en-US" w:eastAsia="zh-CN"/>
        </w:rPr>
        <w:t>Q</w:t>
      </w:r>
    </w:p>
    <w:p>
      <w:pPr>
        <w:rPr>
          <w:rFonts w:hint="eastAsia" w:ascii="Arial" w:hAnsi="Arial" w:eastAsia="微软雅黑" w:cs="Arial"/>
          <w:b/>
          <w:bCs/>
          <w:color w:val="auto"/>
          <w:sz w:val="28"/>
          <w:szCs w:val="28"/>
          <w:highlight w:val="lightGray"/>
          <w:lang w:val="en-US" w:eastAsia="zh-CN"/>
        </w:rPr>
      </w:pPr>
      <w:r>
        <w:rPr>
          <w:rFonts w:hint="eastAsia" w:ascii="Arial" w:hAnsi="Arial" w:eastAsia="微软雅黑" w:cs="Arial"/>
          <w:b/>
          <w:bCs/>
          <w:color w:val="auto"/>
          <w:sz w:val="28"/>
          <w:szCs w:val="28"/>
          <w:highlight w:val="lightGray"/>
          <w:lang w:val="en-US" w:eastAsia="zh-CN"/>
        </w:rPr>
        <w:t>1.</w:t>
      </w:r>
      <w:r>
        <w:rPr>
          <w:rFonts w:hint="default" w:ascii="Arial" w:hAnsi="Arial" w:eastAsia="微软雅黑" w:cs="Arial"/>
          <w:b/>
          <w:bCs/>
          <w:color w:val="auto"/>
          <w:sz w:val="28"/>
          <w:szCs w:val="28"/>
          <w:highlight w:val="lightGray"/>
          <w:lang w:val="en-US" w:eastAsia="zh-CN"/>
        </w:rPr>
        <w:t>No display on the screen, no power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Check whether the OBD cable is loosely connected,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try to connect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it several times. If it still does not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work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,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please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change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another car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to test, and analyze whether the OBD interface of the car is broken. If the OBD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interface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is broken,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please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repair the OBD interface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and then c</w:t>
      </w:r>
      <w:r>
        <w:rPr>
          <w:rFonts w:hint="eastAsia" w:ascii="微软雅黑" w:hAnsi="微软雅黑" w:eastAsia="微软雅黑" w:cs="微软雅黑"/>
          <w:sz w:val="28"/>
          <w:szCs w:val="28"/>
        </w:rPr>
        <w:t>onnect the machine again.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numPr>
          <w:ilvl w:val="0"/>
          <w:numId w:val="4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highlight w:val="lightGray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lightGray"/>
          <w:lang w:val="en-US" w:eastAsia="zh-CN"/>
        </w:rPr>
        <w:t>P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lightGray"/>
        </w:rPr>
        <w:t xml:space="preserve">owered on, but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lightGray"/>
          <w:lang w:val="en-US" w:eastAsia="zh-CN"/>
        </w:rPr>
        <w:t>P2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lightGray"/>
        </w:rPr>
        <w:t xml:space="preserve"> only displays voltage, and automatically turn off after 30 seconds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OBD device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are only suitable for OBDII and EOBD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Please check the y</w:t>
      </w:r>
      <w:r>
        <w:rPr>
          <w:rFonts w:hint="eastAsia" w:ascii="微软雅黑" w:hAnsi="微软雅黑" w:eastAsia="微软雅黑" w:cs="微软雅黑"/>
          <w:sz w:val="28"/>
          <w:szCs w:val="28"/>
        </w:rPr>
        <w:t>ear of car production (OBDII and EOBD were used after 2008)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HUD products do not support OBD I and JOBD,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and the </w:t>
      </w:r>
      <w:r>
        <w:rPr>
          <w:rFonts w:hint="eastAsia" w:ascii="微软雅黑" w:hAnsi="微软雅黑" w:eastAsia="微软雅黑" w:cs="微软雅黑"/>
          <w:sz w:val="28"/>
          <w:szCs w:val="28"/>
        </w:rPr>
        <w:t>cars produced before 2008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Please connect directly with a USB cable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.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color w:val="000000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highlight w:val="lightGray"/>
          <w:lang w:val="en-US" w:eastAsia="zh-CN"/>
        </w:rPr>
        <w:t>3.T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highlight w:val="lightGray"/>
        </w:rPr>
        <w:t xml:space="preserve">he speed display 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highlight w:val="lightGray"/>
          <w:lang w:val="en-US" w:eastAsia="zh-CN"/>
        </w:rPr>
        <w:t>on P2 is different from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highlight w:val="lightGray"/>
        </w:rPr>
        <w:t xml:space="preserve"> the instrument panel</w:t>
      </w:r>
      <w:r>
        <w:rPr>
          <w:rFonts w:hint="default" w:ascii="微软雅黑" w:hAnsi="微软雅黑" w:eastAsia="微软雅黑" w:cs="微软雅黑"/>
          <w:b/>
          <w:bCs/>
          <w:color w:val="000000"/>
          <w:sz w:val="28"/>
          <w:szCs w:val="28"/>
          <w:highlight w:val="lightGray"/>
          <w:lang w:val="en-US" w:eastAsia="zh-CN"/>
        </w:rPr>
        <w:t>’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highlight w:val="lightGray"/>
          <w:lang w:val="en-US" w:eastAsia="zh-CN"/>
        </w:rPr>
        <w:t>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Please check if the unit is correct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val="en-US"/>
        </w:rPr>
        <w:t>kilometer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>KM/mile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>MPH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(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 xml:space="preserve"> S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peed unit switching reference setting item)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If the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 unit is correct: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please long press in to enter the setting mode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,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choose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 </w:t>
      </w:r>
      <w:r>
        <w:rPr>
          <w:rFonts w:hint="default" w:ascii="微软雅黑" w:hAnsi="微软雅黑" w:eastAsia="微软雅黑" w:cs="微软雅黑"/>
          <w:color w:val="000000"/>
          <w:sz w:val="28"/>
          <w:szCs w:val="28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Adjust</w:t>
      </w:r>
      <w:r>
        <w:rPr>
          <w:rFonts w:hint="default" w:ascii="微软雅黑" w:hAnsi="微软雅黑" w:eastAsia="微软雅黑" w:cs="微软雅黑"/>
          <w:color w:val="000000"/>
          <w:sz w:val="28"/>
          <w:szCs w:val="28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 and select </w:t>
      </w:r>
      <w:r>
        <w:rPr>
          <w:rFonts w:hint="default" w:ascii="微软雅黑" w:hAnsi="微软雅黑" w:eastAsia="微软雅黑" w:cs="微软雅黑"/>
          <w:color w:val="000000"/>
          <w:sz w:val="28"/>
          <w:szCs w:val="28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SPEED Adjust</w:t>
      </w:r>
      <w:r>
        <w:rPr>
          <w:rFonts w:hint="default" w:ascii="微软雅黑" w:hAnsi="微软雅黑" w:eastAsia="微软雅黑" w:cs="微软雅黑"/>
          <w:color w:val="000000"/>
          <w:sz w:val="28"/>
          <w:szCs w:val="28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 (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For example: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 the instrument displays 100 Km/h and the device displays 102 Km/h, adjust the parameter value to -2%)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.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highlight w:val="lightGray"/>
          <w:lang w:val="en-US" w:eastAsia="zh-CN"/>
        </w:rPr>
        <w:t>Can't power on with car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 xml:space="preserve">Enter setting mode, find 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Power On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( The default is to automatically power on when the voltage exceeds 0.8V ), please adjust the value to 0.5V or 0.4V.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highlight w:val="none"/>
          <w:lang w:val="en-US" w:eastAsia="zh-CN"/>
        </w:rPr>
        <w:t>PS: Setting the voltage too low will cause the machine to keep restarting.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highlight w:val="lightGray"/>
          <w:lang w:val="en-US" w:eastAsia="zh-CN"/>
        </w:rPr>
        <w:t>Unable to shut down or automatically start and stop with the car( Gas-electric hybrid vehicle )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 xml:space="preserve">Enter setting mode, find 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Power Off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”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u w:val="single"/>
          <w:lang w:val="en-US" w:eastAsia="zh-CN"/>
        </w:rPr>
        <w:t>MODE 0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: Judging that the communication conditions are in line with the preset, will power off in 5 seconds (suitable for most models)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u w:val="single"/>
          <w:lang w:val="en-US" w:eastAsia="zh-CN"/>
        </w:rPr>
        <w:t>MODE 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: Judging that the speed and voltage conditions of the vehicle are in line with the preset, will power off in 5 seconds (suitable for special models)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u w:val="single"/>
          <w:lang w:val="en-US" w:eastAsia="zh-CN"/>
        </w:rPr>
        <w:t>MODE 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lang w:val="en-US" w:eastAsia="zh-CN"/>
        </w:rPr>
        <w:t>: Special for automatic start and stop, or gasoline-electric hybrid vehicles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highlight w:val="lightGray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/>
          <w:bCs/>
          <w:sz w:val="28"/>
          <w:szCs w:val="28"/>
          <w:highlight w:val="lightGray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lightGray"/>
          <w:lang w:val="en-US" w:eastAsia="zh-CN"/>
        </w:rPr>
        <w:t>6.The time is not correct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 xml:space="preserve">Enter setting mode, find 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Time Zone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to adjust the time.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9460A"/>
    <w:multiLevelType w:val="singleLevel"/>
    <w:tmpl w:val="A28946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4534B21"/>
    <w:multiLevelType w:val="singleLevel"/>
    <w:tmpl w:val="A4534B21"/>
    <w:lvl w:ilvl="0" w:tentative="0">
      <w:start w:val="2"/>
      <w:numFmt w:val="upperLetter"/>
      <w:suff w:val="space"/>
      <w:lvlText w:val="%1."/>
      <w:lvlJc w:val="left"/>
    </w:lvl>
  </w:abstractNum>
  <w:abstractNum w:abstractNumId="2">
    <w:nsid w:val="2F000A4E"/>
    <w:multiLevelType w:val="singleLevel"/>
    <w:tmpl w:val="2F000A4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9BA059C"/>
    <w:multiLevelType w:val="singleLevel"/>
    <w:tmpl w:val="49BA059C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3YTBkZGYwMWZhNmVkMWVjMWZmYWIyZDkxOTUyYTUifQ=="/>
  </w:docVars>
  <w:rsids>
    <w:rsidRoot w:val="0047514A"/>
    <w:rsid w:val="000B2D73"/>
    <w:rsid w:val="000F5C2E"/>
    <w:rsid w:val="001002EB"/>
    <w:rsid w:val="00113E05"/>
    <w:rsid w:val="00137A3F"/>
    <w:rsid w:val="00156519"/>
    <w:rsid w:val="00177A9D"/>
    <w:rsid w:val="00182CDC"/>
    <w:rsid w:val="00194869"/>
    <w:rsid w:val="001C1CA0"/>
    <w:rsid w:val="001E75C9"/>
    <w:rsid w:val="001F3E50"/>
    <w:rsid w:val="001F579F"/>
    <w:rsid w:val="00241C86"/>
    <w:rsid w:val="00250304"/>
    <w:rsid w:val="002B66F7"/>
    <w:rsid w:val="00314E53"/>
    <w:rsid w:val="004442D5"/>
    <w:rsid w:val="00460D7F"/>
    <w:rsid w:val="00471FFE"/>
    <w:rsid w:val="0047514A"/>
    <w:rsid w:val="00485E85"/>
    <w:rsid w:val="004A194D"/>
    <w:rsid w:val="004B133D"/>
    <w:rsid w:val="004D10F5"/>
    <w:rsid w:val="004E43FA"/>
    <w:rsid w:val="0054345A"/>
    <w:rsid w:val="0054646C"/>
    <w:rsid w:val="005631C1"/>
    <w:rsid w:val="005962F2"/>
    <w:rsid w:val="00624D32"/>
    <w:rsid w:val="00665F1D"/>
    <w:rsid w:val="006D0D04"/>
    <w:rsid w:val="006F66A3"/>
    <w:rsid w:val="006F7377"/>
    <w:rsid w:val="0070685F"/>
    <w:rsid w:val="00755D10"/>
    <w:rsid w:val="00757143"/>
    <w:rsid w:val="007712B2"/>
    <w:rsid w:val="007E3061"/>
    <w:rsid w:val="00805BA1"/>
    <w:rsid w:val="00846A9E"/>
    <w:rsid w:val="0088629A"/>
    <w:rsid w:val="008D0DD8"/>
    <w:rsid w:val="008F7D3C"/>
    <w:rsid w:val="0091704E"/>
    <w:rsid w:val="00981355"/>
    <w:rsid w:val="009937B4"/>
    <w:rsid w:val="009C1E4D"/>
    <w:rsid w:val="009D4A9E"/>
    <w:rsid w:val="009D5BE4"/>
    <w:rsid w:val="009D7EBE"/>
    <w:rsid w:val="00A14490"/>
    <w:rsid w:val="00A46B45"/>
    <w:rsid w:val="00A705D6"/>
    <w:rsid w:val="00A77D11"/>
    <w:rsid w:val="00AB0564"/>
    <w:rsid w:val="00AB604C"/>
    <w:rsid w:val="00AF0253"/>
    <w:rsid w:val="00B6062A"/>
    <w:rsid w:val="00BC00A6"/>
    <w:rsid w:val="00BE1A19"/>
    <w:rsid w:val="00C06B32"/>
    <w:rsid w:val="00CE4C50"/>
    <w:rsid w:val="00D340C4"/>
    <w:rsid w:val="00D374AE"/>
    <w:rsid w:val="00DE06AC"/>
    <w:rsid w:val="00DE4C11"/>
    <w:rsid w:val="00DF1A31"/>
    <w:rsid w:val="00E11957"/>
    <w:rsid w:val="00E1754A"/>
    <w:rsid w:val="00E23882"/>
    <w:rsid w:val="00E9651E"/>
    <w:rsid w:val="00EA619E"/>
    <w:rsid w:val="00F53E7E"/>
    <w:rsid w:val="00F9432B"/>
    <w:rsid w:val="00FD7D40"/>
    <w:rsid w:val="012A5C7D"/>
    <w:rsid w:val="017D66F6"/>
    <w:rsid w:val="01995B84"/>
    <w:rsid w:val="024B7C87"/>
    <w:rsid w:val="0268453E"/>
    <w:rsid w:val="02957655"/>
    <w:rsid w:val="02AC59DC"/>
    <w:rsid w:val="02B77FA7"/>
    <w:rsid w:val="02BC7D06"/>
    <w:rsid w:val="02C4005D"/>
    <w:rsid w:val="032141F4"/>
    <w:rsid w:val="057C5C3D"/>
    <w:rsid w:val="078C4E39"/>
    <w:rsid w:val="07BE3A1E"/>
    <w:rsid w:val="07C82635"/>
    <w:rsid w:val="08C2392F"/>
    <w:rsid w:val="09303BF2"/>
    <w:rsid w:val="09613832"/>
    <w:rsid w:val="0ABE2142"/>
    <w:rsid w:val="0AFB21A0"/>
    <w:rsid w:val="0AFC0C64"/>
    <w:rsid w:val="0B664CF7"/>
    <w:rsid w:val="0BDF4C6D"/>
    <w:rsid w:val="0C360EE5"/>
    <w:rsid w:val="0CAA6687"/>
    <w:rsid w:val="0D36740C"/>
    <w:rsid w:val="0E6B69D9"/>
    <w:rsid w:val="10FC06C6"/>
    <w:rsid w:val="111A7BA8"/>
    <w:rsid w:val="116626DD"/>
    <w:rsid w:val="117F71B6"/>
    <w:rsid w:val="11B37B71"/>
    <w:rsid w:val="1243147A"/>
    <w:rsid w:val="134C2C08"/>
    <w:rsid w:val="134D66B7"/>
    <w:rsid w:val="137132D0"/>
    <w:rsid w:val="13B16CE7"/>
    <w:rsid w:val="14752A76"/>
    <w:rsid w:val="14BF1125"/>
    <w:rsid w:val="15584DC3"/>
    <w:rsid w:val="160116A0"/>
    <w:rsid w:val="161154E3"/>
    <w:rsid w:val="167D6BD9"/>
    <w:rsid w:val="16E35A7B"/>
    <w:rsid w:val="171B1B24"/>
    <w:rsid w:val="17B048B4"/>
    <w:rsid w:val="17E22387"/>
    <w:rsid w:val="1837258E"/>
    <w:rsid w:val="1905512F"/>
    <w:rsid w:val="19176EA0"/>
    <w:rsid w:val="199A3071"/>
    <w:rsid w:val="1A396E12"/>
    <w:rsid w:val="1B127791"/>
    <w:rsid w:val="1B1426FA"/>
    <w:rsid w:val="1B2F6062"/>
    <w:rsid w:val="1B3716F3"/>
    <w:rsid w:val="1B7F188C"/>
    <w:rsid w:val="1C800592"/>
    <w:rsid w:val="1CBF5FD1"/>
    <w:rsid w:val="1CE10AB3"/>
    <w:rsid w:val="1D883157"/>
    <w:rsid w:val="1D953A90"/>
    <w:rsid w:val="1E8C7982"/>
    <w:rsid w:val="1ECA53A2"/>
    <w:rsid w:val="1F0E6276"/>
    <w:rsid w:val="1F4A3920"/>
    <w:rsid w:val="1F5861A4"/>
    <w:rsid w:val="1F9712C5"/>
    <w:rsid w:val="20262E8C"/>
    <w:rsid w:val="204A7593"/>
    <w:rsid w:val="212A1C48"/>
    <w:rsid w:val="21647ACD"/>
    <w:rsid w:val="21DF6618"/>
    <w:rsid w:val="22142550"/>
    <w:rsid w:val="22364B59"/>
    <w:rsid w:val="230C3FC8"/>
    <w:rsid w:val="23166452"/>
    <w:rsid w:val="233820E1"/>
    <w:rsid w:val="234F26A1"/>
    <w:rsid w:val="235B4B4C"/>
    <w:rsid w:val="23A34E44"/>
    <w:rsid w:val="247B48A5"/>
    <w:rsid w:val="251B4292"/>
    <w:rsid w:val="266E111C"/>
    <w:rsid w:val="268B33C8"/>
    <w:rsid w:val="26F06CBE"/>
    <w:rsid w:val="27CF6255"/>
    <w:rsid w:val="280A3857"/>
    <w:rsid w:val="284153B6"/>
    <w:rsid w:val="286755F0"/>
    <w:rsid w:val="29374C31"/>
    <w:rsid w:val="29615BD3"/>
    <w:rsid w:val="2A021992"/>
    <w:rsid w:val="2A3A1A84"/>
    <w:rsid w:val="2B286C3A"/>
    <w:rsid w:val="2B68068D"/>
    <w:rsid w:val="2BBB6F07"/>
    <w:rsid w:val="2BE060A4"/>
    <w:rsid w:val="2C3F4178"/>
    <w:rsid w:val="2D5822E0"/>
    <w:rsid w:val="2DAE7036"/>
    <w:rsid w:val="2DDC2827"/>
    <w:rsid w:val="2EF07C4B"/>
    <w:rsid w:val="2F064212"/>
    <w:rsid w:val="2F525401"/>
    <w:rsid w:val="2F5812E9"/>
    <w:rsid w:val="2F602A42"/>
    <w:rsid w:val="2FCC791C"/>
    <w:rsid w:val="3102165A"/>
    <w:rsid w:val="315957FE"/>
    <w:rsid w:val="325170EF"/>
    <w:rsid w:val="329F16E2"/>
    <w:rsid w:val="336059AD"/>
    <w:rsid w:val="33A6742E"/>
    <w:rsid w:val="33B0113C"/>
    <w:rsid w:val="33B33CB1"/>
    <w:rsid w:val="33D118E2"/>
    <w:rsid w:val="34AF6B87"/>
    <w:rsid w:val="34C00995"/>
    <w:rsid w:val="34CB623B"/>
    <w:rsid w:val="35806ADB"/>
    <w:rsid w:val="35E0105B"/>
    <w:rsid w:val="35F37238"/>
    <w:rsid w:val="36F7389A"/>
    <w:rsid w:val="37180AA7"/>
    <w:rsid w:val="374F4A72"/>
    <w:rsid w:val="37FD3699"/>
    <w:rsid w:val="385E4952"/>
    <w:rsid w:val="38641630"/>
    <w:rsid w:val="38776065"/>
    <w:rsid w:val="38837B94"/>
    <w:rsid w:val="38966328"/>
    <w:rsid w:val="38F24DAB"/>
    <w:rsid w:val="39C679E7"/>
    <w:rsid w:val="39E87E42"/>
    <w:rsid w:val="39F17943"/>
    <w:rsid w:val="3A756CDF"/>
    <w:rsid w:val="3A854FBD"/>
    <w:rsid w:val="3ADC2547"/>
    <w:rsid w:val="3BB87E56"/>
    <w:rsid w:val="3BFF364C"/>
    <w:rsid w:val="3CA5192D"/>
    <w:rsid w:val="3D0E6985"/>
    <w:rsid w:val="3DBF1826"/>
    <w:rsid w:val="3DE91199"/>
    <w:rsid w:val="3DEF1A4C"/>
    <w:rsid w:val="3E7C69A0"/>
    <w:rsid w:val="3EA55C19"/>
    <w:rsid w:val="3F285800"/>
    <w:rsid w:val="3F826B13"/>
    <w:rsid w:val="3F9F147A"/>
    <w:rsid w:val="3FE54839"/>
    <w:rsid w:val="405E6696"/>
    <w:rsid w:val="406A7F24"/>
    <w:rsid w:val="409C3387"/>
    <w:rsid w:val="40B9066A"/>
    <w:rsid w:val="41AE5E03"/>
    <w:rsid w:val="41DE32D8"/>
    <w:rsid w:val="421A2BB2"/>
    <w:rsid w:val="42702120"/>
    <w:rsid w:val="42750D2B"/>
    <w:rsid w:val="4317785E"/>
    <w:rsid w:val="435E38C5"/>
    <w:rsid w:val="43B41AA3"/>
    <w:rsid w:val="44102803"/>
    <w:rsid w:val="444C3905"/>
    <w:rsid w:val="444F51B6"/>
    <w:rsid w:val="459237B2"/>
    <w:rsid w:val="46147D51"/>
    <w:rsid w:val="462B3B54"/>
    <w:rsid w:val="47185562"/>
    <w:rsid w:val="47FA3ADE"/>
    <w:rsid w:val="493009C7"/>
    <w:rsid w:val="493B4019"/>
    <w:rsid w:val="49497282"/>
    <w:rsid w:val="49617D0F"/>
    <w:rsid w:val="4A4462A6"/>
    <w:rsid w:val="4A99103E"/>
    <w:rsid w:val="4AB2657F"/>
    <w:rsid w:val="4ABD4856"/>
    <w:rsid w:val="4B18768A"/>
    <w:rsid w:val="4B3E36B3"/>
    <w:rsid w:val="4B5E27BB"/>
    <w:rsid w:val="4BD9235C"/>
    <w:rsid w:val="4D331DCC"/>
    <w:rsid w:val="4D7B012E"/>
    <w:rsid w:val="4E1B3E59"/>
    <w:rsid w:val="4F6C798B"/>
    <w:rsid w:val="4FB0691A"/>
    <w:rsid w:val="4FF55A25"/>
    <w:rsid w:val="50060BBE"/>
    <w:rsid w:val="505301A2"/>
    <w:rsid w:val="506A1FA3"/>
    <w:rsid w:val="508B2EA8"/>
    <w:rsid w:val="50903205"/>
    <w:rsid w:val="513B4A4E"/>
    <w:rsid w:val="5166667C"/>
    <w:rsid w:val="51D07B39"/>
    <w:rsid w:val="52855400"/>
    <w:rsid w:val="528C6BC8"/>
    <w:rsid w:val="5295098F"/>
    <w:rsid w:val="53CA50A0"/>
    <w:rsid w:val="54011A84"/>
    <w:rsid w:val="54EC7CEF"/>
    <w:rsid w:val="557C4717"/>
    <w:rsid w:val="55977D15"/>
    <w:rsid w:val="55B23C40"/>
    <w:rsid w:val="55E56628"/>
    <w:rsid w:val="55F615FD"/>
    <w:rsid w:val="56A338BA"/>
    <w:rsid w:val="56A35F95"/>
    <w:rsid w:val="56ED398B"/>
    <w:rsid w:val="571441EA"/>
    <w:rsid w:val="577F46E8"/>
    <w:rsid w:val="58AC728C"/>
    <w:rsid w:val="58E96AA8"/>
    <w:rsid w:val="590C520C"/>
    <w:rsid w:val="59583B4E"/>
    <w:rsid w:val="59CB48E0"/>
    <w:rsid w:val="59CF42A8"/>
    <w:rsid w:val="59CF4A4F"/>
    <w:rsid w:val="5A7B7F6E"/>
    <w:rsid w:val="5A912F0E"/>
    <w:rsid w:val="5B242EC8"/>
    <w:rsid w:val="5BC65D10"/>
    <w:rsid w:val="5BCB4A00"/>
    <w:rsid w:val="5C693288"/>
    <w:rsid w:val="5C6C56EB"/>
    <w:rsid w:val="5C781060"/>
    <w:rsid w:val="5C8B2225"/>
    <w:rsid w:val="5D0D1C3E"/>
    <w:rsid w:val="5D5B1979"/>
    <w:rsid w:val="5D7D71CD"/>
    <w:rsid w:val="5E11749A"/>
    <w:rsid w:val="5E5751EC"/>
    <w:rsid w:val="5EBA0FC0"/>
    <w:rsid w:val="5F2B0148"/>
    <w:rsid w:val="5FA37D2D"/>
    <w:rsid w:val="6023480C"/>
    <w:rsid w:val="61176423"/>
    <w:rsid w:val="61FD7AF4"/>
    <w:rsid w:val="62980305"/>
    <w:rsid w:val="62AC0144"/>
    <w:rsid w:val="64475E03"/>
    <w:rsid w:val="64716899"/>
    <w:rsid w:val="64A277CA"/>
    <w:rsid w:val="6510502B"/>
    <w:rsid w:val="65715A0E"/>
    <w:rsid w:val="65B966B3"/>
    <w:rsid w:val="65CC6217"/>
    <w:rsid w:val="65D71747"/>
    <w:rsid w:val="66904F21"/>
    <w:rsid w:val="66A8447D"/>
    <w:rsid w:val="66F45B23"/>
    <w:rsid w:val="66FB0EBB"/>
    <w:rsid w:val="671C6BC3"/>
    <w:rsid w:val="672C31D6"/>
    <w:rsid w:val="68C2257F"/>
    <w:rsid w:val="68DF6C86"/>
    <w:rsid w:val="6953742E"/>
    <w:rsid w:val="699B6A4B"/>
    <w:rsid w:val="69D61E89"/>
    <w:rsid w:val="69F40F1A"/>
    <w:rsid w:val="6AB62F47"/>
    <w:rsid w:val="6BF71F84"/>
    <w:rsid w:val="6C6F5E82"/>
    <w:rsid w:val="6CF17E51"/>
    <w:rsid w:val="6CF928F9"/>
    <w:rsid w:val="6CFD5CED"/>
    <w:rsid w:val="6D023163"/>
    <w:rsid w:val="6D070465"/>
    <w:rsid w:val="6D49668A"/>
    <w:rsid w:val="6E0A71BB"/>
    <w:rsid w:val="6E2577FA"/>
    <w:rsid w:val="6E5A3CF9"/>
    <w:rsid w:val="6E8C1A41"/>
    <w:rsid w:val="6F18654B"/>
    <w:rsid w:val="6F362774"/>
    <w:rsid w:val="6F433FB6"/>
    <w:rsid w:val="6F666690"/>
    <w:rsid w:val="6F89428F"/>
    <w:rsid w:val="6F97519A"/>
    <w:rsid w:val="710913A7"/>
    <w:rsid w:val="71A87F57"/>
    <w:rsid w:val="72E95F56"/>
    <w:rsid w:val="72FD0DFA"/>
    <w:rsid w:val="73000994"/>
    <w:rsid w:val="732236D0"/>
    <w:rsid w:val="7324449B"/>
    <w:rsid w:val="733510F0"/>
    <w:rsid w:val="733D2D7E"/>
    <w:rsid w:val="73F91DAC"/>
    <w:rsid w:val="742B3B73"/>
    <w:rsid w:val="74460532"/>
    <w:rsid w:val="74BE2C47"/>
    <w:rsid w:val="75735AAC"/>
    <w:rsid w:val="75935BB1"/>
    <w:rsid w:val="75975B5C"/>
    <w:rsid w:val="762F4303"/>
    <w:rsid w:val="764D7227"/>
    <w:rsid w:val="765275BE"/>
    <w:rsid w:val="767C5D57"/>
    <w:rsid w:val="771E52A4"/>
    <w:rsid w:val="77773465"/>
    <w:rsid w:val="778C71A3"/>
    <w:rsid w:val="77D20772"/>
    <w:rsid w:val="77FC6605"/>
    <w:rsid w:val="781A27DF"/>
    <w:rsid w:val="78940AAC"/>
    <w:rsid w:val="7919368C"/>
    <w:rsid w:val="79547FCF"/>
    <w:rsid w:val="79F57BC5"/>
    <w:rsid w:val="7A6E2FAE"/>
    <w:rsid w:val="7A803911"/>
    <w:rsid w:val="7ACF1B4A"/>
    <w:rsid w:val="7CE4272B"/>
    <w:rsid w:val="7D44295C"/>
    <w:rsid w:val="7E1D732E"/>
    <w:rsid w:val="7E6955F5"/>
    <w:rsid w:val="7E7E609C"/>
    <w:rsid w:val="7E8E46D7"/>
    <w:rsid w:val="7E932E3A"/>
    <w:rsid w:val="7E9846C2"/>
    <w:rsid w:val="7EA0785A"/>
    <w:rsid w:val="7EB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apple-converted-space"/>
    <w:basedOn w:val="10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HTML 预设格式 字符"/>
    <w:basedOn w:val="10"/>
    <w:link w:val="7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8">
    <w:name w:val="font51"/>
    <w:basedOn w:val="10"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1">
    <w:name w:val="标题 4 Char"/>
    <w:link w:val="2"/>
    <w:qFormat/>
    <w:uiPriority w:val="0"/>
    <w:rPr>
      <w:rFonts w:ascii="Arial" w:hAnsi="Arial" w:eastAsia="黑体"/>
      <w:b/>
      <w:sz w:val="28"/>
    </w:rPr>
  </w:style>
  <w:style w:type="character" w:customStyle="1" w:styleId="22">
    <w:name w:val="font3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3">
    <w:name w:val="font6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4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7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0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7">
    <w:name w:val="font11"/>
    <w:basedOn w:val="10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8">
    <w:name w:val="font112"/>
    <w:basedOn w:val="10"/>
    <w:qFormat/>
    <w:uiPriority w:val="0"/>
    <w:rPr>
      <w:rFonts w:hint="default" w:ascii="Calibri" w:hAnsi="Calibri" w:cs="Calibri"/>
      <w:b/>
      <w:bCs/>
      <w:color w:val="FF0000"/>
      <w:sz w:val="24"/>
      <w:szCs w:val="24"/>
      <w:u w:val="none"/>
    </w:rPr>
  </w:style>
  <w:style w:type="character" w:customStyle="1" w:styleId="29">
    <w:name w:val="font2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image" Target="media/image32.jpe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1074</Words>
  <Characters>5578</Characters>
  <Lines>19</Lines>
  <Paragraphs>5</Paragraphs>
  <TotalTime>6</TotalTime>
  <ScaleCrop>false</ScaleCrop>
  <LinksUpToDate>false</LinksUpToDate>
  <CharactersWithSpaces>6428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2018-03-31T04:22:00Z</dcterms:created>
  <dc:creator>zz</dc:creator>
  <cp:lastModifiedBy>A</cp:lastModifiedBy>
  <dcterms:modified xsi:type="dcterms:W3CDTF">2022-10-29T10:38:09Z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19A76E82E53D4CD1918FABB7D03828CA</vt:lpwstr>
  </property>
</Properties>
</file>